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AA2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214630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9AE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Polgármestere</w:t>
      </w:r>
    </w:p>
    <w:p w:rsidR="00D109AE" w:rsidRPr="00D109AE" w:rsidRDefault="00D109AE" w:rsidP="00D109AE">
      <w:pPr>
        <w:numPr>
          <w:ilvl w:val="0"/>
          <w:numId w:val="20"/>
        </w:num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Berhida, Veszprémi u. 1-3.</w:t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           Tel.:88/585-621,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Fax: 88/585-620   E-mail:</w:t>
        </w:r>
      </w:smartTag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polgarmester@berhida.hu</w:t>
        </w:r>
      </w:smartTag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Berhida Város Önkormányzata Képviselő-testületének ………/201</w:t>
      </w:r>
      <w:r w:rsidR="000F55B1">
        <w:rPr>
          <w:rFonts w:ascii="Arial" w:hAnsi="Arial" w:cs="Arial"/>
          <w:b/>
          <w:sz w:val="24"/>
          <w:szCs w:val="24"/>
        </w:rPr>
        <w:t>9</w:t>
      </w:r>
      <w:bookmarkStart w:id="0" w:name="_GoBack"/>
      <w:bookmarkEnd w:id="0"/>
      <w:r w:rsidRPr="00C73DDB">
        <w:rPr>
          <w:rFonts w:ascii="Arial" w:hAnsi="Arial" w:cs="Arial"/>
          <w:b/>
          <w:sz w:val="24"/>
          <w:szCs w:val="24"/>
        </w:rPr>
        <w:t>. (……..) önkormányzati rendelet-tervezete a szociális ellátásokról szóló 3/2015. (II.28.) önkormányzati rendelet módosításáról</w:t>
      </w:r>
    </w:p>
    <w:p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Pr="00C73DDB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</w:t>
      </w:r>
      <w:r w:rsidR="00060D9D">
        <w:rPr>
          <w:rFonts w:ascii="Arial" w:hAnsi="Arial" w:cs="Arial"/>
          <w:sz w:val="24"/>
          <w:szCs w:val="24"/>
        </w:rPr>
        <w:t xml:space="preserve"> 62.</w:t>
      </w:r>
      <w:r w:rsidR="004A2C3C">
        <w:rPr>
          <w:rFonts w:ascii="Arial" w:hAnsi="Arial" w:cs="Arial"/>
          <w:sz w:val="24"/>
          <w:szCs w:val="24"/>
        </w:rPr>
        <w:t xml:space="preserve"> </w:t>
      </w:r>
      <w:r w:rsidR="00060D9D">
        <w:rPr>
          <w:rFonts w:ascii="Arial" w:hAnsi="Arial" w:cs="Arial"/>
          <w:sz w:val="24"/>
          <w:szCs w:val="24"/>
        </w:rPr>
        <w:t>§</w:t>
      </w:r>
      <w:r w:rsidR="004A2C3C">
        <w:rPr>
          <w:rFonts w:ascii="Arial" w:hAnsi="Arial" w:cs="Arial"/>
          <w:sz w:val="24"/>
          <w:szCs w:val="24"/>
        </w:rPr>
        <w:t xml:space="preserve"> (2) bekezdésében, a </w:t>
      </w:r>
      <w:r w:rsidR="003358B4">
        <w:rPr>
          <w:rFonts w:ascii="Arial" w:hAnsi="Arial" w:cs="Arial"/>
          <w:sz w:val="24"/>
          <w:szCs w:val="24"/>
        </w:rPr>
        <w:t>92. § (1)</w:t>
      </w:r>
      <w:r w:rsidR="008F3022">
        <w:rPr>
          <w:rFonts w:ascii="Arial" w:hAnsi="Arial" w:cs="Arial"/>
          <w:sz w:val="24"/>
          <w:szCs w:val="24"/>
        </w:rPr>
        <w:t xml:space="preserve">-(2) </w:t>
      </w:r>
      <w:r w:rsidR="003358B4">
        <w:rPr>
          <w:rFonts w:ascii="Arial" w:hAnsi="Arial" w:cs="Arial"/>
          <w:sz w:val="24"/>
          <w:szCs w:val="24"/>
        </w:rPr>
        <w:t>bekezdés</w:t>
      </w:r>
      <w:r w:rsidR="008F3022">
        <w:rPr>
          <w:rFonts w:ascii="Arial" w:hAnsi="Arial" w:cs="Arial"/>
          <w:sz w:val="24"/>
          <w:szCs w:val="24"/>
        </w:rPr>
        <w:t>ében</w:t>
      </w:r>
      <w:r w:rsidRPr="00C73DDB">
        <w:rPr>
          <w:rFonts w:ascii="Arial" w:hAnsi="Arial" w:cs="Arial"/>
          <w:sz w:val="24"/>
          <w:szCs w:val="24"/>
        </w:rPr>
        <w:t xml:space="preserve"> és 132. § (4) bekezdés </w:t>
      </w:r>
      <w:r w:rsidR="008F3022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>) pontjában kapott felhatalmazás alapján az Alaptörvény 32. cikk (1) bekezdés a) pontjában és Magyarország helyi önkormányzatairól szóló 2011. évi CLXXXIX törvény 13. § (1) bekezdés</w:t>
      </w:r>
      <w:r w:rsidR="003358B4">
        <w:rPr>
          <w:rFonts w:ascii="Arial" w:hAnsi="Arial" w:cs="Arial"/>
          <w:sz w:val="24"/>
          <w:szCs w:val="24"/>
        </w:rPr>
        <w:t xml:space="preserve"> 8. és</w:t>
      </w:r>
      <w:r w:rsidRPr="00C73DDB">
        <w:rPr>
          <w:rFonts w:ascii="Arial" w:hAnsi="Arial" w:cs="Arial"/>
          <w:sz w:val="24"/>
          <w:szCs w:val="24"/>
        </w:rPr>
        <w:t xml:space="preserve">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el.</w:t>
      </w:r>
    </w:p>
    <w:p w:rsidR="00DB2B23" w:rsidRDefault="00DB2B23" w:rsidP="005F381F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 xml:space="preserve">ellátásokról szóló 3/2015. (II.28.) önkormányzati rendelete (a továbbiakban: R.) </w:t>
      </w:r>
      <w:r w:rsidR="00BA15AB">
        <w:rPr>
          <w:rFonts w:ascii="Arial" w:hAnsi="Arial" w:cs="Arial"/>
          <w:sz w:val="24"/>
          <w:szCs w:val="24"/>
        </w:rPr>
        <w:t>14</w:t>
      </w:r>
      <w:r w:rsidRPr="00C73DDB">
        <w:rPr>
          <w:rFonts w:ascii="Arial" w:hAnsi="Arial" w:cs="Arial"/>
          <w:sz w:val="24"/>
          <w:szCs w:val="24"/>
        </w:rPr>
        <w:t>. §</w:t>
      </w:r>
      <w:r w:rsidR="00BA15AB">
        <w:rPr>
          <w:rFonts w:ascii="Arial" w:hAnsi="Arial" w:cs="Arial"/>
          <w:sz w:val="24"/>
          <w:szCs w:val="24"/>
        </w:rPr>
        <w:t xml:space="preserve"> (2)</w:t>
      </w:r>
      <w:r w:rsidR="009A723A">
        <w:rPr>
          <w:rFonts w:ascii="Arial" w:hAnsi="Arial" w:cs="Arial"/>
          <w:sz w:val="24"/>
          <w:szCs w:val="24"/>
        </w:rPr>
        <w:t xml:space="preserve"> </w:t>
      </w:r>
      <w:r w:rsidR="00BA15AB">
        <w:rPr>
          <w:rFonts w:ascii="Arial" w:hAnsi="Arial" w:cs="Arial"/>
          <w:sz w:val="24"/>
          <w:szCs w:val="24"/>
        </w:rPr>
        <w:t>bekezdés</w:t>
      </w:r>
      <w:r w:rsidR="00A30DAC">
        <w:rPr>
          <w:rFonts w:ascii="Arial" w:hAnsi="Arial" w:cs="Arial"/>
          <w:sz w:val="24"/>
          <w:szCs w:val="24"/>
        </w:rPr>
        <w:t>e</w:t>
      </w:r>
      <w:r w:rsidR="00BA15AB">
        <w:rPr>
          <w:rFonts w:ascii="Arial" w:hAnsi="Arial" w:cs="Arial"/>
          <w:sz w:val="24"/>
          <w:szCs w:val="24"/>
        </w:rPr>
        <w:t xml:space="preserve"> </w:t>
      </w:r>
      <w:r w:rsidR="0067469E" w:rsidRPr="00C73DDB">
        <w:rPr>
          <w:rFonts w:ascii="Arial" w:hAnsi="Arial" w:cs="Arial"/>
          <w:sz w:val="24"/>
          <w:szCs w:val="24"/>
        </w:rPr>
        <w:t>helyébe a következő rendelkezés lép</w:t>
      </w:r>
      <w:r w:rsidRPr="00C73DDB">
        <w:rPr>
          <w:rFonts w:ascii="Arial" w:hAnsi="Arial" w:cs="Arial"/>
          <w:sz w:val="24"/>
          <w:szCs w:val="24"/>
        </w:rPr>
        <w:t>:</w:t>
      </w:r>
    </w:p>
    <w:p w:rsidR="005F381F" w:rsidRPr="00C73DDB" w:rsidRDefault="005F381F" w:rsidP="005F381F">
      <w:pPr>
        <w:pStyle w:val="Listaszerbekezds"/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30DAC" w:rsidRDefault="005F381F" w:rsidP="005F381F">
      <w:pPr>
        <w:pStyle w:val="Listaszerbekezds"/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7469E" w:rsidRPr="00C73DDB">
        <w:rPr>
          <w:rFonts w:ascii="Arial" w:hAnsi="Arial" w:cs="Arial"/>
          <w:sz w:val="24"/>
          <w:szCs w:val="24"/>
        </w:rPr>
        <w:t>„</w:t>
      </w:r>
      <w:r w:rsidR="00A30DAC">
        <w:rPr>
          <w:rFonts w:ascii="Arial" w:hAnsi="Arial" w:cs="Arial"/>
          <w:sz w:val="24"/>
          <w:szCs w:val="24"/>
        </w:rPr>
        <w:t>(2</w:t>
      </w:r>
      <w:r w:rsidR="00BA15AB">
        <w:rPr>
          <w:rFonts w:ascii="Arial" w:hAnsi="Arial" w:cs="Arial"/>
          <w:sz w:val="24"/>
          <w:szCs w:val="24"/>
        </w:rPr>
        <w:t>)</w:t>
      </w:r>
      <w:r w:rsidR="003161B0">
        <w:rPr>
          <w:rFonts w:ascii="Arial" w:hAnsi="Arial" w:cs="Arial"/>
          <w:sz w:val="24"/>
          <w:szCs w:val="24"/>
        </w:rPr>
        <w:t xml:space="preserve"> </w:t>
      </w:r>
      <w:r w:rsidR="00A30DAC">
        <w:rPr>
          <w:rFonts w:ascii="Arial" w:hAnsi="Arial" w:cs="Arial"/>
          <w:sz w:val="24"/>
          <w:szCs w:val="24"/>
        </w:rPr>
        <w:t>Az étkeztetés igénybevétele szempontjából szociálisan rászorul</w:t>
      </w:r>
      <w:r w:rsidR="00790D8C">
        <w:rPr>
          <w:rFonts w:ascii="Arial" w:hAnsi="Arial" w:cs="Arial"/>
          <w:sz w:val="24"/>
          <w:szCs w:val="24"/>
        </w:rPr>
        <w:t>ó</w:t>
      </w:r>
      <w:r w:rsidR="000F55B1">
        <w:rPr>
          <w:rFonts w:ascii="Arial" w:hAnsi="Arial" w:cs="Arial"/>
          <w:sz w:val="24"/>
          <w:szCs w:val="24"/>
        </w:rPr>
        <w:t>nak kell tekinteni az alábbi személyeket:</w:t>
      </w:r>
    </w:p>
    <w:p w:rsidR="00A30DAC" w:rsidRDefault="000F55B1" w:rsidP="00A30DAC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A30DAC">
        <w:rPr>
          <w:rFonts w:ascii="Arial" w:hAnsi="Arial" w:cs="Arial"/>
          <w:sz w:val="24"/>
          <w:szCs w:val="24"/>
        </w:rPr>
        <w:t>letkora miatt rászoruló az a személy, aki a 60. életévét betöltötte</w:t>
      </w:r>
      <w:r w:rsidR="00C517F9">
        <w:rPr>
          <w:rFonts w:ascii="Arial" w:hAnsi="Arial" w:cs="Arial"/>
          <w:sz w:val="24"/>
          <w:szCs w:val="24"/>
        </w:rPr>
        <w:t xml:space="preserve"> és rendszeres jövedelemmel nem rendelkezik</w:t>
      </w:r>
      <w:r>
        <w:rPr>
          <w:rFonts w:ascii="Arial" w:hAnsi="Arial" w:cs="Arial"/>
          <w:sz w:val="24"/>
          <w:szCs w:val="24"/>
        </w:rPr>
        <w:t>,</w:t>
      </w:r>
      <w:r w:rsidR="00A30DAC">
        <w:rPr>
          <w:rFonts w:ascii="Arial" w:hAnsi="Arial" w:cs="Arial"/>
          <w:sz w:val="24"/>
          <w:szCs w:val="24"/>
        </w:rPr>
        <w:t xml:space="preserve"> </w:t>
      </w:r>
    </w:p>
    <w:p w:rsidR="00A30DAC" w:rsidRDefault="000F55B1" w:rsidP="00A30DAC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A30DAC">
        <w:rPr>
          <w:rFonts w:ascii="Arial" w:hAnsi="Arial" w:cs="Arial"/>
          <w:sz w:val="24"/>
          <w:szCs w:val="24"/>
        </w:rPr>
        <w:t>gészségi állapota miatt rászoruló</w:t>
      </w:r>
      <w:r w:rsidR="001A13B8">
        <w:rPr>
          <w:rFonts w:ascii="Arial" w:hAnsi="Arial" w:cs="Arial"/>
          <w:sz w:val="24"/>
          <w:szCs w:val="24"/>
        </w:rPr>
        <w:t xml:space="preserve">nak kell tekinteni </w:t>
      </w:r>
      <w:r w:rsidR="00A30DAC">
        <w:rPr>
          <w:rFonts w:ascii="Arial" w:hAnsi="Arial" w:cs="Arial"/>
          <w:sz w:val="24"/>
          <w:szCs w:val="24"/>
        </w:rPr>
        <w:t>az</w:t>
      </w:r>
      <w:r w:rsidR="001A13B8">
        <w:rPr>
          <w:rFonts w:ascii="Arial" w:hAnsi="Arial" w:cs="Arial"/>
          <w:sz w:val="24"/>
          <w:szCs w:val="24"/>
        </w:rPr>
        <w:t>t</w:t>
      </w:r>
      <w:r w:rsidR="00A30DAC">
        <w:rPr>
          <w:rFonts w:ascii="Arial" w:hAnsi="Arial" w:cs="Arial"/>
          <w:sz w:val="24"/>
          <w:szCs w:val="24"/>
        </w:rPr>
        <w:t xml:space="preserve"> a személy</w:t>
      </w:r>
      <w:r w:rsidR="001A13B8">
        <w:rPr>
          <w:rFonts w:ascii="Arial" w:hAnsi="Arial" w:cs="Arial"/>
          <w:sz w:val="24"/>
          <w:szCs w:val="24"/>
        </w:rPr>
        <w:t>t</w:t>
      </w:r>
      <w:r w:rsidR="00A30DAC">
        <w:rPr>
          <w:rFonts w:ascii="Arial" w:hAnsi="Arial" w:cs="Arial"/>
          <w:sz w:val="24"/>
          <w:szCs w:val="24"/>
        </w:rPr>
        <w:t>, aki mozgásában korlátozott, krónikus vagy akut betegsége, fogyatékossága miatt önmaga ellátásáról – részben vagy teljesen – gondoskodni nem tud</w:t>
      </w:r>
      <w:r>
        <w:rPr>
          <w:rFonts w:ascii="Arial" w:hAnsi="Arial" w:cs="Arial"/>
          <w:sz w:val="24"/>
          <w:szCs w:val="24"/>
        </w:rPr>
        <w:t>,</w:t>
      </w:r>
    </w:p>
    <w:p w:rsidR="00EB6333" w:rsidRDefault="000F55B1" w:rsidP="00A30DAC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790D8C">
        <w:rPr>
          <w:rFonts w:ascii="Arial" w:hAnsi="Arial" w:cs="Arial"/>
          <w:sz w:val="24"/>
          <w:szCs w:val="24"/>
        </w:rPr>
        <w:t xml:space="preserve">ogyatékossága miatt rászorulónak kell tekinteni azt a személyt, aki </w:t>
      </w:r>
      <w:r w:rsidR="00794B14">
        <w:rPr>
          <w:rFonts w:ascii="Arial" w:hAnsi="Arial" w:cs="Arial"/>
          <w:sz w:val="24"/>
          <w:szCs w:val="24"/>
        </w:rPr>
        <w:t>fogyatékossági támogatásban vagy emelt összegű családi pótlékban részesül</w:t>
      </w:r>
      <w:r>
        <w:rPr>
          <w:rFonts w:ascii="Arial" w:hAnsi="Arial" w:cs="Arial"/>
          <w:sz w:val="24"/>
          <w:szCs w:val="24"/>
        </w:rPr>
        <w:t>,</w:t>
      </w:r>
    </w:p>
    <w:p w:rsidR="00EB6333" w:rsidRDefault="000F55B1" w:rsidP="00A30DAC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B6333">
        <w:rPr>
          <w:rFonts w:ascii="Arial" w:hAnsi="Arial" w:cs="Arial"/>
          <w:sz w:val="24"/>
          <w:szCs w:val="24"/>
        </w:rPr>
        <w:t>szichiátriai betegsége, szenvedélybetegsége miatt rászorulónak kell tekinteni azt a személyt, aki fekvőbeteg-gyógyintézeti kezelést nem igényel, önmaga ellátására részben képes</w:t>
      </w:r>
      <w:r>
        <w:rPr>
          <w:rFonts w:ascii="Arial" w:hAnsi="Arial" w:cs="Arial"/>
          <w:sz w:val="24"/>
          <w:szCs w:val="24"/>
        </w:rPr>
        <w:t>,</w:t>
      </w:r>
    </w:p>
    <w:p w:rsidR="0067469E" w:rsidRDefault="000F55B1" w:rsidP="00A30DAC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EB6333">
        <w:rPr>
          <w:rFonts w:ascii="Arial" w:hAnsi="Arial" w:cs="Arial"/>
          <w:sz w:val="24"/>
          <w:szCs w:val="24"/>
        </w:rPr>
        <w:t>ajléktalansága miatt rászorulónak kell tekinteni azt a bejelentett lakóhellyel nem rendelkező személyt, aki az éjszakáit közterületen vagy nem lakás céljára szolgáló helyiségben tölti</w:t>
      </w:r>
      <w:r>
        <w:rPr>
          <w:rFonts w:ascii="Arial" w:hAnsi="Arial" w:cs="Arial"/>
          <w:sz w:val="24"/>
          <w:szCs w:val="24"/>
        </w:rPr>
        <w:t>.</w:t>
      </w:r>
    </w:p>
    <w:p w:rsidR="00501623" w:rsidRDefault="00501623" w:rsidP="0037360B">
      <w:pPr>
        <w:tabs>
          <w:tab w:val="left" w:pos="284"/>
        </w:tabs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1E3436" w:rsidRPr="00C73DDB" w:rsidRDefault="003161B0" w:rsidP="00DE6D33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E68BD" w:rsidRPr="00C73DDB">
        <w:rPr>
          <w:rFonts w:ascii="Arial" w:hAnsi="Arial" w:cs="Arial"/>
          <w:sz w:val="24"/>
          <w:szCs w:val="24"/>
        </w:rPr>
        <w:t xml:space="preserve">. </w:t>
      </w:r>
      <w:r w:rsidR="001A3A4B" w:rsidRPr="00C73DDB">
        <w:rPr>
          <w:rFonts w:ascii="Arial" w:hAnsi="Arial" w:cs="Arial"/>
          <w:sz w:val="24"/>
          <w:szCs w:val="24"/>
        </w:rPr>
        <w:t xml:space="preserve">§ </w:t>
      </w:r>
      <w:r w:rsidR="001E3436" w:rsidRPr="00C73DDB">
        <w:rPr>
          <w:rFonts w:ascii="Arial" w:hAnsi="Arial" w:cs="Arial"/>
          <w:sz w:val="24"/>
          <w:szCs w:val="24"/>
        </w:rPr>
        <w:t xml:space="preserve">A </w:t>
      </w:r>
      <w:r w:rsidR="007E06C9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. § (</w:t>
      </w:r>
      <w:r w:rsidR="00104D4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) bekezdés</w:t>
      </w:r>
      <w:r w:rsidR="00104D42">
        <w:rPr>
          <w:rFonts w:ascii="Arial" w:hAnsi="Arial" w:cs="Arial"/>
          <w:sz w:val="24"/>
          <w:szCs w:val="24"/>
        </w:rPr>
        <w:t xml:space="preserve"> a) pontja az alábbi ad) alponttal egészül ki</w:t>
      </w:r>
      <w:r w:rsidR="001E3436" w:rsidRPr="00C73DDB">
        <w:rPr>
          <w:rFonts w:ascii="Arial" w:hAnsi="Arial" w:cs="Arial"/>
          <w:sz w:val="24"/>
          <w:szCs w:val="24"/>
        </w:rPr>
        <w:t>:</w:t>
      </w:r>
    </w:p>
    <w:p w:rsidR="00A90B04" w:rsidRDefault="00A64C87" w:rsidP="00515B0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104D42">
        <w:rPr>
          <w:rFonts w:ascii="Arial" w:hAnsi="Arial" w:cs="Arial"/>
          <w:sz w:val="24"/>
          <w:szCs w:val="24"/>
        </w:rPr>
        <w:t>ad</w:t>
      </w:r>
      <w:r w:rsidR="00A90B04" w:rsidRPr="00C73DDB">
        <w:rPr>
          <w:rFonts w:ascii="Arial" w:hAnsi="Arial" w:cs="Arial"/>
          <w:sz w:val="24"/>
          <w:szCs w:val="24"/>
        </w:rPr>
        <w:t xml:space="preserve">) </w:t>
      </w:r>
      <w:r w:rsidR="00104D42">
        <w:rPr>
          <w:rFonts w:ascii="Arial" w:hAnsi="Arial" w:cs="Arial"/>
          <w:sz w:val="24"/>
          <w:szCs w:val="24"/>
        </w:rPr>
        <w:t>az intézmény jogutód nélküli megszűnésével.</w:t>
      </w:r>
      <w:r w:rsidR="0065375D" w:rsidRPr="00C73DDB">
        <w:rPr>
          <w:rFonts w:ascii="Arial" w:hAnsi="Arial" w:cs="Arial"/>
          <w:sz w:val="24"/>
          <w:szCs w:val="24"/>
        </w:rPr>
        <w:t>”</w:t>
      </w:r>
    </w:p>
    <w:p w:rsidR="00104D42" w:rsidRPr="00120C3C" w:rsidRDefault="00104D42" w:rsidP="00515B04">
      <w:pPr>
        <w:pStyle w:val="Listaszerbekezds"/>
        <w:numPr>
          <w:ilvl w:val="0"/>
          <w:numId w:val="22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20C3C">
        <w:rPr>
          <w:rFonts w:ascii="Arial" w:hAnsi="Arial" w:cs="Arial"/>
          <w:sz w:val="24"/>
          <w:szCs w:val="24"/>
        </w:rPr>
        <w:lastRenderedPageBreak/>
        <w:t>§ A 18. § (8) bekezdés helyébe a következő rendelkezés lép:</w:t>
      </w:r>
    </w:p>
    <w:p w:rsidR="00104D42" w:rsidRDefault="00104D42" w:rsidP="00515B04">
      <w:pPr>
        <w:pStyle w:val="Listaszerbekezds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04D42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(8</w:t>
      </w:r>
      <w:r w:rsidRPr="00104D4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Az intézmény vezetője a (7) bekezdés b) pont </w:t>
      </w:r>
      <w:proofErr w:type="spellStart"/>
      <w:r>
        <w:rPr>
          <w:rFonts w:ascii="Arial" w:hAnsi="Arial" w:cs="Arial"/>
          <w:sz w:val="24"/>
          <w:szCs w:val="24"/>
        </w:rPr>
        <w:t>bb</w:t>
      </w:r>
      <w:proofErr w:type="spellEnd"/>
      <w:r>
        <w:rPr>
          <w:rFonts w:ascii="Arial" w:hAnsi="Arial" w:cs="Arial"/>
          <w:sz w:val="24"/>
          <w:szCs w:val="24"/>
        </w:rPr>
        <w:t>) alpont</w:t>
      </w:r>
      <w:r w:rsidR="00092A5E">
        <w:rPr>
          <w:rFonts w:ascii="Arial" w:hAnsi="Arial" w:cs="Arial"/>
          <w:sz w:val="24"/>
          <w:szCs w:val="24"/>
        </w:rPr>
        <w:t xml:space="preserve">ban meghatározott esetben felmondja a megállapodást </w:t>
      </w:r>
      <w:r w:rsidR="00092A5E" w:rsidRPr="002305F1">
        <w:rPr>
          <w:rFonts w:ascii="Arial" w:hAnsi="Arial" w:cs="Arial"/>
          <w:sz w:val="24"/>
          <w:szCs w:val="24"/>
        </w:rPr>
        <w:t>térítési díj-fizetési kötelezettség nem teljesítése esetén,</w:t>
      </w:r>
      <w:r w:rsidR="00092A5E">
        <w:rPr>
          <w:rFonts w:ascii="Arial" w:hAnsi="Arial" w:cs="Arial"/>
          <w:sz w:val="24"/>
          <w:szCs w:val="24"/>
        </w:rPr>
        <w:t xml:space="preserve"> ha hat hónapon át folyamatosan térítésidíj-tartozás áll fenn, és az a hatodik hónap utolsó napján</w:t>
      </w:r>
      <w:r w:rsidR="004A0637">
        <w:rPr>
          <w:rFonts w:ascii="Arial" w:hAnsi="Arial" w:cs="Arial"/>
          <w:sz w:val="24"/>
          <w:szCs w:val="24"/>
        </w:rPr>
        <w:t xml:space="preserve"> a kéthavi személyi térítési díj összegét meghaladja, </w:t>
      </w:r>
      <w:r w:rsidR="00C93251">
        <w:rPr>
          <w:rFonts w:ascii="Arial" w:hAnsi="Arial" w:cs="Arial"/>
          <w:sz w:val="24"/>
          <w:szCs w:val="24"/>
        </w:rPr>
        <w:t>és</w:t>
      </w:r>
      <w:r w:rsidR="004A0637">
        <w:rPr>
          <w:rFonts w:ascii="Arial" w:hAnsi="Arial" w:cs="Arial"/>
          <w:sz w:val="24"/>
          <w:szCs w:val="24"/>
        </w:rPr>
        <w:t xml:space="preserve"> az ellátott jövedelmi viszonyai lehetővé teszik a térítési díj megfizetését.</w:t>
      </w:r>
      <w:r w:rsidRPr="00104D42">
        <w:rPr>
          <w:rFonts w:ascii="Arial" w:hAnsi="Arial" w:cs="Arial"/>
          <w:sz w:val="24"/>
          <w:szCs w:val="24"/>
        </w:rPr>
        <w:t>”</w:t>
      </w:r>
    </w:p>
    <w:p w:rsidR="00515B04" w:rsidRDefault="00515B04" w:rsidP="00515B04">
      <w:pPr>
        <w:pStyle w:val="Listaszerbekezds"/>
        <w:numPr>
          <w:ilvl w:val="0"/>
          <w:numId w:val="22"/>
        </w:numPr>
        <w:tabs>
          <w:tab w:val="left" w:pos="284"/>
        </w:tabs>
        <w:spacing w:before="24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</w:t>
      </w:r>
      <w:r w:rsidRPr="00C73DDB">
        <w:rPr>
          <w:rFonts w:ascii="Arial" w:hAnsi="Arial" w:cs="Arial"/>
          <w:sz w:val="24"/>
          <w:szCs w:val="24"/>
        </w:rPr>
        <w:t>A R. 1. és 2. melléklete helyébe e rendelet 1. és 2. melléklete lép.</w:t>
      </w:r>
    </w:p>
    <w:p w:rsidR="00D71EC4" w:rsidRPr="00515B04" w:rsidRDefault="00D71EC4" w:rsidP="00D71EC4">
      <w:pPr>
        <w:pStyle w:val="Listaszerbekezds"/>
        <w:numPr>
          <w:ilvl w:val="0"/>
          <w:numId w:val="22"/>
        </w:numPr>
        <w:tabs>
          <w:tab w:val="left" w:pos="284"/>
        </w:tabs>
        <w:spacing w:before="24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</w:t>
      </w:r>
      <w:r w:rsidRPr="006A0DB6">
        <w:rPr>
          <w:rFonts w:ascii="Arial" w:hAnsi="Arial" w:cs="Arial"/>
          <w:sz w:val="24"/>
          <w:szCs w:val="24"/>
        </w:rPr>
        <w:t>Ez a rendelet 201</w:t>
      </w:r>
      <w:r>
        <w:rPr>
          <w:rFonts w:ascii="Arial" w:hAnsi="Arial" w:cs="Arial"/>
          <w:sz w:val="24"/>
          <w:szCs w:val="24"/>
        </w:rPr>
        <w:t>9</w:t>
      </w:r>
      <w:r w:rsidRPr="006A0DB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április 1.</w:t>
      </w:r>
      <w:r w:rsidRPr="006A0DB6">
        <w:rPr>
          <w:rFonts w:ascii="Arial" w:hAnsi="Arial" w:cs="Arial"/>
          <w:sz w:val="24"/>
          <w:szCs w:val="24"/>
        </w:rPr>
        <w:t xml:space="preserve"> napján lép hatályba.</w:t>
      </w:r>
    </w:p>
    <w:p w:rsidR="00194EB6" w:rsidRPr="00D71EC4" w:rsidRDefault="00194EB6" w:rsidP="00D71EC4">
      <w:pPr>
        <w:pStyle w:val="Listaszerbekezds"/>
        <w:tabs>
          <w:tab w:val="left" w:pos="284"/>
        </w:tabs>
        <w:spacing w:before="24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62DF1" w:rsidRPr="00C73DDB" w:rsidRDefault="00462DF1" w:rsidP="00D7785A">
      <w:pPr>
        <w:spacing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:rsidR="003E2A5B" w:rsidRPr="00C73DDB" w:rsidRDefault="0065375D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470" w:rsidRDefault="00C96470" w:rsidP="00955857">
      <w:pPr>
        <w:spacing w:after="0" w:line="240" w:lineRule="auto"/>
      </w:pPr>
      <w:r>
        <w:separator/>
      </w:r>
    </w:p>
  </w:endnote>
  <w:endnote w:type="continuationSeparator" w:id="0">
    <w:p w:rsidR="00C96470" w:rsidRDefault="00C96470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470" w:rsidRDefault="00C96470" w:rsidP="00955857">
      <w:pPr>
        <w:spacing w:after="0" w:line="240" w:lineRule="auto"/>
      </w:pPr>
      <w:r>
        <w:separator/>
      </w:r>
    </w:p>
  </w:footnote>
  <w:footnote w:type="continuationSeparator" w:id="0">
    <w:p w:rsidR="00C96470" w:rsidRDefault="00C96470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F2350"/>
    <w:multiLevelType w:val="hybridMultilevel"/>
    <w:tmpl w:val="F6B664E0"/>
    <w:lvl w:ilvl="0" w:tplc="C6AEB4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618E3"/>
    <w:multiLevelType w:val="hybridMultilevel"/>
    <w:tmpl w:val="B05899BE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6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7560"/>
    <w:multiLevelType w:val="hybridMultilevel"/>
    <w:tmpl w:val="C2723B2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16"/>
  </w:num>
  <w:num w:numId="9">
    <w:abstractNumId w:val="4"/>
  </w:num>
  <w:num w:numId="10">
    <w:abstractNumId w:val="15"/>
  </w:num>
  <w:num w:numId="11">
    <w:abstractNumId w:val="21"/>
  </w:num>
  <w:num w:numId="12">
    <w:abstractNumId w:val="19"/>
  </w:num>
  <w:num w:numId="13">
    <w:abstractNumId w:val="12"/>
  </w:num>
  <w:num w:numId="14">
    <w:abstractNumId w:val="3"/>
  </w:num>
  <w:num w:numId="15">
    <w:abstractNumId w:val="7"/>
  </w:num>
  <w:num w:numId="16">
    <w:abstractNumId w:val="18"/>
  </w:num>
  <w:num w:numId="17">
    <w:abstractNumId w:val="13"/>
  </w:num>
  <w:num w:numId="18">
    <w:abstractNumId w:val="11"/>
  </w:num>
  <w:num w:numId="19">
    <w:abstractNumId w:val="9"/>
  </w:num>
  <w:num w:numId="20">
    <w:abstractNumId w:val="17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A5B"/>
    <w:rsid w:val="00004887"/>
    <w:rsid w:val="0000687A"/>
    <w:rsid w:val="00010518"/>
    <w:rsid w:val="0003022D"/>
    <w:rsid w:val="00032E68"/>
    <w:rsid w:val="00033275"/>
    <w:rsid w:val="000553C5"/>
    <w:rsid w:val="00060D9D"/>
    <w:rsid w:val="00062375"/>
    <w:rsid w:val="00083F26"/>
    <w:rsid w:val="00092A5E"/>
    <w:rsid w:val="00095A5B"/>
    <w:rsid w:val="000A2B33"/>
    <w:rsid w:val="000B692F"/>
    <w:rsid w:val="000F55B1"/>
    <w:rsid w:val="000F7E37"/>
    <w:rsid w:val="00102244"/>
    <w:rsid w:val="00104D42"/>
    <w:rsid w:val="00107DFB"/>
    <w:rsid w:val="00120C3C"/>
    <w:rsid w:val="00143DA4"/>
    <w:rsid w:val="00172E78"/>
    <w:rsid w:val="001943D5"/>
    <w:rsid w:val="0019468B"/>
    <w:rsid w:val="00194EB6"/>
    <w:rsid w:val="001A13B8"/>
    <w:rsid w:val="001A3A4B"/>
    <w:rsid w:val="001A560B"/>
    <w:rsid w:val="001C7F29"/>
    <w:rsid w:val="001D0D8F"/>
    <w:rsid w:val="001E3436"/>
    <w:rsid w:val="001E68BD"/>
    <w:rsid w:val="001F2655"/>
    <w:rsid w:val="00206778"/>
    <w:rsid w:val="00212EB5"/>
    <w:rsid w:val="00230587"/>
    <w:rsid w:val="002305F1"/>
    <w:rsid w:val="00235969"/>
    <w:rsid w:val="002603B2"/>
    <w:rsid w:val="002674EB"/>
    <w:rsid w:val="002721A2"/>
    <w:rsid w:val="002773D7"/>
    <w:rsid w:val="002A09EA"/>
    <w:rsid w:val="002B4551"/>
    <w:rsid w:val="002C50D1"/>
    <w:rsid w:val="003161B0"/>
    <w:rsid w:val="00333D93"/>
    <w:rsid w:val="003358B4"/>
    <w:rsid w:val="00357A73"/>
    <w:rsid w:val="0037360B"/>
    <w:rsid w:val="00381D69"/>
    <w:rsid w:val="0038324E"/>
    <w:rsid w:val="003E2A5B"/>
    <w:rsid w:val="004076E8"/>
    <w:rsid w:val="0041022B"/>
    <w:rsid w:val="00412820"/>
    <w:rsid w:val="00423213"/>
    <w:rsid w:val="00462DF1"/>
    <w:rsid w:val="00463A32"/>
    <w:rsid w:val="00471304"/>
    <w:rsid w:val="00475A6E"/>
    <w:rsid w:val="00492846"/>
    <w:rsid w:val="004A0519"/>
    <w:rsid w:val="004A0637"/>
    <w:rsid w:val="004A2C3C"/>
    <w:rsid w:val="004C3830"/>
    <w:rsid w:val="004C71F7"/>
    <w:rsid w:val="004D7D4E"/>
    <w:rsid w:val="00501623"/>
    <w:rsid w:val="005041E3"/>
    <w:rsid w:val="00515B04"/>
    <w:rsid w:val="00541105"/>
    <w:rsid w:val="00545BB5"/>
    <w:rsid w:val="00553740"/>
    <w:rsid w:val="005969D2"/>
    <w:rsid w:val="005A74AD"/>
    <w:rsid w:val="005C282B"/>
    <w:rsid w:val="005E4EA2"/>
    <w:rsid w:val="005F381F"/>
    <w:rsid w:val="005F3DC6"/>
    <w:rsid w:val="005F5991"/>
    <w:rsid w:val="0061622C"/>
    <w:rsid w:val="0064284E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3D37"/>
    <w:rsid w:val="00740A4B"/>
    <w:rsid w:val="00767961"/>
    <w:rsid w:val="00776DFF"/>
    <w:rsid w:val="00787EA7"/>
    <w:rsid w:val="00790D8C"/>
    <w:rsid w:val="00794B14"/>
    <w:rsid w:val="007A11F1"/>
    <w:rsid w:val="007E06C9"/>
    <w:rsid w:val="00816EFB"/>
    <w:rsid w:val="008304CE"/>
    <w:rsid w:val="008925E9"/>
    <w:rsid w:val="008943F2"/>
    <w:rsid w:val="00894EE0"/>
    <w:rsid w:val="008D085F"/>
    <w:rsid w:val="008F3022"/>
    <w:rsid w:val="008F7F7E"/>
    <w:rsid w:val="00955857"/>
    <w:rsid w:val="00961848"/>
    <w:rsid w:val="00963C58"/>
    <w:rsid w:val="00993AEA"/>
    <w:rsid w:val="009A723A"/>
    <w:rsid w:val="00A30DAC"/>
    <w:rsid w:val="00A368DF"/>
    <w:rsid w:val="00A40416"/>
    <w:rsid w:val="00A64C87"/>
    <w:rsid w:val="00A67C01"/>
    <w:rsid w:val="00A71D6B"/>
    <w:rsid w:val="00A81443"/>
    <w:rsid w:val="00A90B04"/>
    <w:rsid w:val="00AA58C1"/>
    <w:rsid w:val="00AB136C"/>
    <w:rsid w:val="00AD6A9B"/>
    <w:rsid w:val="00B034F5"/>
    <w:rsid w:val="00B06E5D"/>
    <w:rsid w:val="00B12ECB"/>
    <w:rsid w:val="00B8640B"/>
    <w:rsid w:val="00BA15A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517F9"/>
    <w:rsid w:val="00C73DDB"/>
    <w:rsid w:val="00C93251"/>
    <w:rsid w:val="00C943B0"/>
    <w:rsid w:val="00C96470"/>
    <w:rsid w:val="00CA2B3E"/>
    <w:rsid w:val="00CC3ACA"/>
    <w:rsid w:val="00CC5A9C"/>
    <w:rsid w:val="00CD2A37"/>
    <w:rsid w:val="00CE45B8"/>
    <w:rsid w:val="00CF5246"/>
    <w:rsid w:val="00D109AE"/>
    <w:rsid w:val="00D6122A"/>
    <w:rsid w:val="00D71EC4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DE6D33"/>
    <w:rsid w:val="00E112B0"/>
    <w:rsid w:val="00E26BC3"/>
    <w:rsid w:val="00E27C79"/>
    <w:rsid w:val="00E6665D"/>
    <w:rsid w:val="00E974D5"/>
    <w:rsid w:val="00EB6333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F22D88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367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Aljegyző</cp:lastModifiedBy>
  <cp:revision>40</cp:revision>
  <cp:lastPrinted>2019-02-11T08:44:00Z</cp:lastPrinted>
  <dcterms:created xsi:type="dcterms:W3CDTF">2017-10-12T12:51:00Z</dcterms:created>
  <dcterms:modified xsi:type="dcterms:W3CDTF">2019-02-14T13:12:00Z</dcterms:modified>
</cp:coreProperties>
</file>